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5FA" w:rsidRDefault="005C75FA" w:rsidP="005C75FA">
      <w:pPr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407470"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СПИСОК ДОЛЖНИКОВ </w:t>
      </w:r>
    </w:p>
    <w:p w:rsidR="005C75FA" w:rsidRPr="00407470" w:rsidRDefault="005C75FA" w:rsidP="005C75FA">
      <w:pPr>
        <w:jc w:val="center"/>
        <w:rPr>
          <w:rFonts w:ascii="Times New Roman" w:hAnsi="Times New Roman" w:cs="Times New Roman"/>
          <w:b/>
          <w:bCs/>
          <w:kern w:val="0"/>
          <w:sz w:val="60"/>
          <w:szCs w:val="60"/>
          <w14:ligatures w14:val="none"/>
        </w:rPr>
      </w:pPr>
      <w:r w:rsidRPr="00407470">
        <w:rPr>
          <w:rFonts w:ascii="Times New Roman" w:hAnsi="Times New Roman" w:cs="Times New Roman"/>
          <w:b/>
          <w:bCs/>
          <w:kern w:val="0"/>
          <w:sz w:val="60"/>
          <w:szCs w:val="60"/>
          <w14:ligatures w14:val="none"/>
        </w:rPr>
        <w:t>ЖК «</w:t>
      </w:r>
      <w:r>
        <w:rPr>
          <w:rFonts w:ascii="Times New Roman" w:hAnsi="Times New Roman" w:cs="Times New Roman"/>
          <w:b/>
          <w:bCs/>
          <w:kern w:val="0"/>
          <w:sz w:val="60"/>
          <w:szCs w:val="60"/>
          <w14:ligatures w14:val="none"/>
        </w:rPr>
        <w:t>Высокие Жаворонки</w:t>
      </w:r>
      <w:r w:rsidRPr="00407470">
        <w:rPr>
          <w:rFonts w:ascii="Times New Roman" w:hAnsi="Times New Roman" w:cs="Times New Roman"/>
          <w:b/>
          <w:bCs/>
          <w:kern w:val="0"/>
          <w:sz w:val="60"/>
          <w:szCs w:val="60"/>
          <w14:ligatures w14:val="none"/>
        </w:rPr>
        <w:t>»</w:t>
      </w:r>
    </w:p>
    <w:p w:rsidR="005C75FA" w:rsidRDefault="005C75FA" w:rsidP="005C75F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5C75FA" w:rsidRPr="00407470" w:rsidRDefault="005C75FA" w:rsidP="005C75F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074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соответствии со статьями 153 и 155 Жилищного кодекса РФ, собственники и пользователи помещений обязаны своевременно, до 10 числа месяца, следующего за истекшим, в полном объеме вносить плату за содержание жилого помещения и плату за коммунальные услуги.</w:t>
      </w:r>
    </w:p>
    <w:p w:rsidR="005C75FA" w:rsidRPr="00407470" w:rsidRDefault="005C75FA" w:rsidP="005C75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</w:pPr>
    </w:p>
    <w:p w:rsidR="005C75FA" w:rsidRPr="00407470" w:rsidRDefault="005C75FA" w:rsidP="005C75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</w:pPr>
      <w:r w:rsidRPr="00407470"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Просим Вас добровольно оплатить задолженность.</w:t>
      </w:r>
    </w:p>
    <w:p w:rsidR="005C75FA" w:rsidRPr="00407470" w:rsidRDefault="005C75FA" w:rsidP="005C75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</w:pPr>
      <w:r w:rsidRPr="00407470"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Неплательщикам грозит ограничение коммунальных услуг!</w:t>
      </w:r>
    </w:p>
    <w:p w:rsidR="00726563" w:rsidRDefault="00726563" w:rsidP="005C75F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5C75FA" w:rsidRPr="00407470" w:rsidRDefault="005C75FA" w:rsidP="005C75F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074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блокировка счетов; арест имущества; запрет на выезд за рубеж; эвакуация автомобиля; выселение.</w:t>
      </w:r>
    </w:p>
    <w:p w:rsidR="005C75FA" w:rsidRDefault="005C75FA" w:rsidP="005C75FA">
      <w:pPr>
        <w:spacing w:after="0" w:line="240" w:lineRule="auto"/>
        <w:jc w:val="both"/>
        <w:rPr>
          <w:kern w:val="0"/>
          <w14:ligatures w14:val="none"/>
        </w:rPr>
      </w:pPr>
    </w:p>
    <w:p w:rsidR="00726563" w:rsidRPr="00407470" w:rsidRDefault="00726563" w:rsidP="005C75FA">
      <w:pPr>
        <w:spacing w:after="0" w:line="240" w:lineRule="auto"/>
        <w:jc w:val="both"/>
        <w:rPr>
          <w:kern w:val="0"/>
          <w14:ligatures w14:val="none"/>
        </w:rPr>
      </w:pPr>
    </w:p>
    <w:tbl>
      <w:tblPr>
        <w:tblStyle w:val="a3"/>
        <w:tblW w:w="10238" w:type="dxa"/>
        <w:jc w:val="center"/>
        <w:tblLook w:val="04A0" w:firstRow="1" w:lastRow="0" w:firstColumn="1" w:lastColumn="0" w:noHBand="0" w:noVBand="1"/>
      </w:tblPr>
      <w:tblGrid>
        <w:gridCol w:w="1134"/>
        <w:gridCol w:w="5665"/>
        <w:gridCol w:w="3439"/>
      </w:tblGrid>
      <w:tr w:rsidR="005C75FA" w:rsidRPr="00407470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FA" w:rsidRPr="00407470" w:rsidRDefault="005C75FA" w:rsidP="00B64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FA" w:rsidRPr="00407470" w:rsidRDefault="005C75FA" w:rsidP="00B64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МКД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FA" w:rsidRPr="00407470" w:rsidRDefault="005C75FA" w:rsidP="00B64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долга (руб.</w:t>
            </w:r>
            <w:r w:rsidRPr="005C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C75FA" w:rsidRPr="005C75FA" w:rsidTr="005C75FA">
        <w:trPr>
          <w:trHeight w:val="23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243,24</w:t>
            </w:r>
          </w:p>
        </w:tc>
      </w:tr>
      <w:tr w:rsidR="005C75FA" w:rsidRPr="00407470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407470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178,01</w:t>
            </w:r>
          </w:p>
        </w:tc>
      </w:tr>
      <w:tr w:rsidR="005C75FA" w:rsidRPr="00407470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407470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283,24</w:t>
            </w:r>
          </w:p>
        </w:tc>
      </w:tr>
      <w:tr w:rsidR="005C75FA" w:rsidRPr="00407470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407470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30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674,93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46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744,29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65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137,77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81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198,73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84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055,53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91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5303,58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102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108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710,17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112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990,06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895,73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122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062,19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123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339,52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124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5180,51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132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357,73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137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342,28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149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672,12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155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791,65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156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0877,51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163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4246,66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171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480,99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185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646,68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196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104,36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206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616,83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218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863,54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223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364,42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225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643,89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230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806,08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231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704,11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239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978,36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243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667,89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д.1, кв. 245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590,03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566,48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452,91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19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083,00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38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892,22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60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050,91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69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713,74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77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д.2, кв. 82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057,18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021,14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636,89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909,84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37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195,79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47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479,41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50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000,24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52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64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083,35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74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769,85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76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703,09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86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730,2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88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342,33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89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946,08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91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143,25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94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685,71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101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215,55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112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113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490,05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128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859,76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138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713,57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149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395,22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161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278,96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177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016,87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179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638,62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187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458,65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351,24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204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834,65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214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580,14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218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313,05</w:t>
            </w:r>
          </w:p>
        </w:tc>
      </w:tr>
      <w:tr w:rsidR="005C75FA" w:rsidRPr="005C75FA" w:rsidTr="005C75FA">
        <w:trPr>
          <w:trHeight w:val="2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230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749,44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248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418,68</w:t>
            </w:r>
          </w:p>
        </w:tc>
      </w:tr>
      <w:tr w:rsidR="005C75FA" w:rsidRPr="005C75FA" w:rsidTr="005C75FA">
        <w:trPr>
          <w:trHeight w:val="2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ул.Высокие</w:t>
            </w:r>
            <w:proofErr w:type="spellEnd"/>
            <w:r w:rsidRPr="005C75FA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Жаворонки, д.3, кв. 264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A" w:rsidRPr="005C75FA" w:rsidRDefault="005C75FA" w:rsidP="005C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FA">
              <w:rPr>
                <w:rFonts w:ascii="Times New Roman" w:hAnsi="Times New Roman" w:cs="Times New Roman"/>
                <w:sz w:val="24"/>
                <w:szCs w:val="24"/>
              </w:rPr>
              <w:t>159,62</w:t>
            </w:r>
          </w:p>
        </w:tc>
      </w:tr>
    </w:tbl>
    <w:p w:rsidR="005C75FA" w:rsidRPr="00407470" w:rsidRDefault="005C75FA" w:rsidP="005C75FA">
      <w:pPr>
        <w:widowControl w:val="0"/>
        <w:shd w:val="clear" w:color="auto" w:fill="FFFFFF"/>
        <w:suppressAutoHyphens/>
        <w:spacing w:after="0" w:line="312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C75FA" w:rsidRDefault="005C75FA" w:rsidP="005C75FA"/>
    <w:p w:rsidR="005C75FA" w:rsidRDefault="005C75FA"/>
    <w:sectPr w:rsidR="005C75FA" w:rsidSect="0040747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FA"/>
    <w:rsid w:val="005C75FA"/>
    <w:rsid w:val="007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4F38"/>
  <w15:chartTrackingRefBased/>
  <w15:docId w15:val="{07C512D5-7C95-41AA-88BF-3DEED230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5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Ольга Николаевна</dc:creator>
  <cp:keywords/>
  <dc:description/>
  <cp:lastModifiedBy>Астахова Ольга Николаевна</cp:lastModifiedBy>
  <cp:revision>2</cp:revision>
  <dcterms:created xsi:type="dcterms:W3CDTF">2023-06-07T11:37:00Z</dcterms:created>
  <dcterms:modified xsi:type="dcterms:W3CDTF">2023-06-07T12:00:00Z</dcterms:modified>
</cp:coreProperties>
</file>